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11130" w:type="dxa"/>
        <w:tblLayout w:type="fixed"/>
        <w:tblLook w:val="04A0" w:firstRow="1" w:lastRow="0" w:firstColumn="1" w:lastColumn="0" w:noHBand="0" w:noVBand="1"/>
      </w:tblPr>
      <w:tblGrid>
        <w:gridCol w:w="4890"/>
        <w:gridCol w:w="6240"/>
      </w:tblGrid>
      <w:tr w:rsidR="1AB44DE6" w:rsidTr="2DF14994" w14:paraId="5559FE67">
        <w:trPr>
          <w:trHeight w:val="54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AB44DE6" w:rsidP="2DF14994" w:rsidRDefault="1AB44DE6" w14:paraId="3DABDE4B" w14:textId="66296031">
            <w:pPr>
              <w:spacing w:before="0" w:beforeAutospacing="off" w:after="0" w:afterAutospacing="off"/>
              <w:rPr>
                <w:rFonts w:ascii="Century" w:hAnsi="Century" w:eastAsia="Century" w:cs="Century"/>
                <w:b w:val="1"/>
                <w:bCs w:val="1"/>
                <w:i w:val="0"/>
                <w:iCs w:val="0"/>
                <w:color w:val="243242"/>
                <w:sz w:val="40"/>
                <w:szCs w:val="40"/>
                <w:u w:val="none"/>
                <w:lang w:val="en-US"/>
              </w:rPr>
            </w:pPr>
            <w:r>
              <w:drawing>
                <wp:anchor distT="0" distB="0" distL="114300" distR="114300" simplePos="0" relativeHeight="251658240" behindDoc="0" locked="0" layoutInCell="1" allowOverlap="1" wp14:editId="63C7D415" wp14:anchorId="45F269E7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350196" cy="365760"/>
                  <wp:effectExtent l="0" t="0" r="0" b="0"/>
                  <wp:wrapSquare wrapText="bothSides"/>
                  <wp:docPr id="85309688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b8bfe125247491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5019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DF14994" w:rsidR="1AB44DE6">
              <w:rPr>
                <w:rFonts w:ascii="Century" w:hAnsi="Century" w:eastAsia="Century" w:cs="Century"/>
                <w:b w:val="1"/>
                <w:bCs w:val="1"/>
                <w:i w:val="0"/>
                <w:iCs w:val="0"/>
                <w:color w:val="243242"/>
                <w:sz w:val="40"/>
                <w:szCs w:val="40"/>
                <w:lang w:val="en-US"/>
              </w:rPr>
              <w:t xml:space="preserve"> </w:t>
            </w:r>
            <w:r w:rsidRPr="2DF14994" w:rsidR="1AB44DE6">
              <w:rPr>
                <w:rFonts w:ascii="Century" w:hAnsi="Century" w:eastAsia="Century" w:cs="Century"/>
                <w:b w:val="1"/>
                <w:bCs w:val="1"/>
                <w:i w:val="0"/>
                <w:iCs w:val="0"/>
                <w:color w:val="505050"/>
                <w:sz w:val="40"/>
                <w:szCs w:val="40"/>
                <w:u w:val="none"/>
                <w:lang w:val="en-US"/>
              </w:rPr>
              <w:t xml:space="preserve">David J Hixon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1AB44DE6" w:rsidP="2DF14994" w:rsidRDefault="1AB44DE6" w14:paraId="292DACA7" w14:textId="33DA2709">
            <w:pPr>
              <w:spacing w:before="0" w:beforeAutospacing="off" w:after="0" w:afterAutospacing="off"/>
              <w:jc w:val="right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hyperlink r:id="Ra77395fede614b76">
              <w:r w:rsidRPr="2DF14994" w:rsidR="2DF14994">
                <w:rPr>
                  <w:rStyle w:val="Hyperlink"/>
                  <w:rFonts w:ascii="Franklin Gothic Book" w:hAnsi="Franklin Gothic Book" w:eastAsia="Franklin Gothic Book" w:cs="Franklin Gothic Book"/>
                  <w:b w:val="0"/>
                  <w:bCs w:val="0"/>
                  <w:i w:val="0"/>
                  <w:iCs w:val="0"/>
                  <w:strike w:val="0"/>
                  <w:dstrike w:val="0"/>
                  <w:sz w:val="20"/>
                  <w:szCs w:val="20"/>
                  <w:u w:val="none"/>
                  <w:lang w:val="en-US"/>
                </w:rPr>
                <w:t>david@hixonart.com</w:t>
              </w:r>
            </w:hyperlink>
            <w:r w:rsidRPr="2DF14994" w:rsidR="2DF14994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u w:val="none"/>
                <w:lang w:val="en-US"/>
              </w:rPr>
              <w:t xml:space="preserve"> • 703-94</w:t>
            </w:r>
            <w:r w:rsidRPr="2DF14994" w:rsidR="2DF14994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u w:val="none"/>
                <w:lang w:val="en-US"/>
              </w:rPr>
              <w:t>4-4759</w:t>
            </w:r>
          </w:p>
          <w:p w:rsidR="1AB44DE6" w:rsidP="2DF14994" w:rsidRDefault="1AB44DE6" w14:paraId="26A4E509" w14:textId="18B9AEB2">
            <w:pPr>
              <w:spacing w:before="0" w:beforeAutospacing="off" w:after="0" w:afterAutospacing="off"/>
              <w:jc w:val="right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hyperlink r:id="R99b40f4674384fd9">
              <w:r w:rsidRPr="2DF14994" w:rsidR="2DF14994">
                <w:rPr>
                  <w:rStyle w:val="Hyperlink"/>
                  <w:rFonts w:ascii="Franklin Gothic Book" w:hAnsi="Franklin Gothic Book" w:eastAsia="Franklin Gothic Book" w:cs="Franklin Gothic Book"/>
                  <w:b w:val="0"/>
                  <w:bCs w:val="0"/>
                  <w:i w:val="0"/>
                  <w:iCs w:val="0"/>
                  <w:strike w:val="0"/>
                  <w:dstrike w:val="0"/>
                  <w:sz w:val="20"/>
                  <w:szCs w:val="20"/>
                  <w:u w:val="none"/>
                  <w:lang w:val="en-US"/>
                </w:rPr>
                <w:t>linkedin</w:t>
              </w:r>
              <w:r w:rsidRPr="2DF14994" w:rsidR="2DF14994">
                <w:rPr>
                  <w:rStyle w:val="Hyperlink"/>
                  <w:rFonts w:ascii="Franklin Gothic Book" w:hAnsi="Franklin Gothic Book" w:eastAsia="Franklin Gothic Book" w:cs="Franklin Gothic Book"/>
                  <w:b w:val="0"/>
                  <w:bCs w:val="0"/>
                  <w:i w:val="0"/>
                  <w:iCs w:val="0"/>
                  <w:strike w:val="0"/>
                  <w:dstrike w:val="0"/>
                  <w:sz w:val="20"/>
                  <w:szCs w:val="20"/>
                  <w:u w:val="none"/>
                  <w:lang w:val="en-US"/>
                </w:rPr>
                <w:t>.com/in/davidjhixon/</w:t>
              </w:r>
            </w:hyperlink>
            <w:r w:rsidRPr="2DF14994" w:rsidR="2DF14994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u w:val="none"/>
                <w:lang w:val="en-US"/>
              </w:rPr>
              <w:t xml:space="preserve"> • Atlanta, GA</w:t>
            </w:r>
          </w:p>
          <w:p w:rsidR="1AB44DE6" w:rsidP="2DF14994" w:rsidRDefault="1AB44DE6" w14:paraId="7306489D" w14:textId="7536961F">
            <w:pPr>
              <w:spacing w:before="0" w:beforeAutospacing="off" w:after="0" w:afterAutospacing="off"/>
              <w:jc w:val="right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color w:val="0563C1"/>
                <w:sz w:val="20"/>
                <w:szCs w:val="20"/>
                <w:u w:val="none"/>
              </w:rPr>
            </w:pPr>
            <w:r w:rsidRPr="2DF14994" w:rsidR="2DF14994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u w:val="none"/>
                <w:lang w:val="en-US"/>
              </w:rPr>
              <w:t xml:space="preserve">Website: </w:t>
            </w:r>
            <w:r w:rsidRPr="2DF14994" w:rsidR="2DF14994">
              <w:rPr>
                <w:rStyle w:val="Hyperlink"/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HixonArt.com</w:t>
            </w:r>
          </w:p>
        </w:tc>
      </w:tr>
    </w:tbl>
    <w:p xmlns:wp14="http://schemas.microsoft.com/office/word/2010/wordml" w:rsidP="2DF14994" w14:paraId="0C79E988" wp14:textId="2106B862">
      <w:pPr>
        <w:pStyle w:val="Heading1"/>
        <w:spacing w:before="120" w:beforeAutospacing="off" w:after="0" w:afterAutospacing="off"/>
        <w:rPr>
          <w:rFonts w:ascii="Century" w:hAnsi="Century" w:eastAsia="Century" w:cs="Century"/>
          <w:b w:val="1"/>
          <w:bCs w:val="1"/>
          <w:i w:val="0"/>
          <w:iCs w:val="0"/>
          <w:color w:val="1F4E79" w:themeColor="accent5" w:themeTint="FF" w:themeShade="80"/>
          <w:sz w:val="28"/>
          <w:szCs w:val="28"/>
          <w:u w:val="none"/>
        </w:rPr>
      </w:pPr>
      <w:r w:rsidRPr="2DF14994" w:rsidR="2DF14994">
        <w:rPr>
          <w:u w:val="none"/>
          <w:lang w:val="en-US"/>
        </w:rPr>
        <w:t>3D Artist/Generalist</w:t>
      </w:r>
    </w:p>
    <w:p xmlns:wp14="http://schemas.microsoft.com/office/word/2010/wordml" w:rsidP="2DF14994" w14:paraId="3700F61A" wp14:textId="6BDE5118">
      <w:pPr>
        <w:pStyle w:val="Normal"/>
        <w:spacing w:before="80" w:beforeAutospacing="off" w:after="0" w:afterAutospacing="off"/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243242"/>
          <w:sz w:val="20"/>
          <w:szCs w:val="20"/>
          <w:lang w:val="en-US"/>
        </w:rPr>
      </w:pPr>
      <w:r w:rsidRPr="2DF14994" w:rsidR="2DF14994">
        <w:rPr>
          <w:lang w:val="en-US"/>
        </w:rPr>
        <w:t>Tech-</w:t>
      </w:r>
      <w:r w:rsidRPr="2DF14994" w:rsidR="2DF14994">
        <w:rPr>
          <w:lang w:val="en-US"/>
        </w:rPr>
        <w:t>savvy</w:t>
      </w:r>
      <w:r w:rsidRPr="2DF14994" w:rsidR="2DF14994">
        <w:rPr>
          <w:lang w:val="en-US"/>
        </w:rPr>
        <w:t xml:space="preserve"> and solution-oriented professional with hands-on experience in managing 3D animation projects and creating graphics, visual effects, animations, and videos by using 3D modeling, texture, mapping, and other techniques.</w:t>
      </w:r>
    </w:p>
    <w:p xmlns:wp14="http://schemas.microsoft.com/office/word/2010/wordml" w:rsidP="2DF14994" w14:paraId="6EE9563A" wp14:textId="5086B0E4">
      <w:pPr>
        <w:pStyle w:val="Heading1"/>
        <w:spacing w:before="120" w:beforeAutospacing="off" w:after="0" w:afterAutospacing="off"/>
        <w:rPr>
          <w:rFonts w:ascii="Century" w:hAnsi="Century" w:eastAsia="Century" w:cs="Century"/>
          <w:b w:val="1"/>
          <w:bCs w:val="1"/>
          <w:i w:val="0"/>
          <w:iCs w:val="0"/>
          <w:caps w:val="0"/>
          <w:smallCaps w:val="0"/>
          <w:noProof w:val="0"/>
          <w:color w:val="243242"/>
          <w:sz w:val="28"/>
          <w:szCs w:val="28"/>
          <w:lang w:val="en-US"/>
        </w:rPr>
      </w:pPr>
      <w:r w:rsidRPr="2DF14994" w:rsidR="2DF14994">
        <w:rPr>
          <w:noProof w:val="0"/>
          <w:lang w:val="en-US"/>
        </w:rPr>
        <w:t>Qualifications Summary</w:t>
      </w:r>
    </w:p>
    <w:p xmlns:wp14="http://schemas.microsoft.com/office/word/2010/wordml" w:rsidP="2DF14994" w14:paraId="2D4FD74F" wp14:textId="49B1C903">
      <w:pPr>
        <w:pStyle w:val="ListParagraph"/>
        <w:numPr>
          <w:ilvl w:val="0"/>
          <w:numId w:val="1"/>
        </w:numPr>
        <w:spacing w:before="8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Skilled at integrating 3D elements into plate photography, creating photo-real scenes and landscapes, ensuring technical accuracy, and managing motion capture, painting, sculpting, and rigging.</w:t>
      </w:r>
    </w:p>
    <w:p xmlns:wp14="http://schemas.microsoft.com/office/word/2010/wordml" w:rsidP="2DF14994" w14:paraId="59FDA9E8" wp14:textId="7AD9AACA">
      <w:pPr>
        <w:pStyle w:val="ListParagraph"/>
        <w:numPr>
          <w:ilvl w:val="0"/>
          <w:numId w:val="1"/>
        </w:numPr>
        <w:spacing w:before="8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Well-versed in executing VFX tasks, including modeling, lighting, animation, look development, and texturing.</w:t>
      </w:r>
    </w:p>
    <w:p xmlns:wp14="http://schemas.microsoft.com/office/word/2010/wordml" w:rsidP="2DF14994" w14:paraId="1F05A27E" wp14:textId="1EB7375C">
      <w:pPr>
        <w:pStyle w:val="ListParagraph"/>
        <w:numPr>
          <w:ilvl w:val="0"/>
          <w:numId w:val="1"/>
        </w:numPr>
        <w:spacing w:before="8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Proven record of collaborating with artists, understanding project requirements, and conceptualizing creative ideas.</w:t>
      </w:r>
    </w:p>
    <w:p xmlns:wp14="http://schemas.microsoft.com/office/word/2010/wordml" w:rsidP="2DF14994" w14:paraId="11277687" wp14:textId="5D982074">
      <w:pPr>
        <w:pStyle w:val="ListParagraph"/>
        <w:numPr>
          <w:ilvl w:val="0"/>
          <w:numId w:val="1"/>
        </w:numPr>
        <w:spacing w:before="8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Capable of lighting, compositing, and troubleshooting shots for TV and animated films; and interpreting color keys.</w:t>
      </w:r>
    </w:p>
    <w:p xmlns:wp14="http://schemas.microsoft.com/office/word/2010/wordml" w:rsidP="2DF14994" w14:paraId="5F09BBBC" wp14:textId="702FFA66">
      <w:pPr>
        <w:pStyle w:val="ListParagraph"/>
        <w:numPr>
          <w:ilvl w:val="0"/>
          <w:numId w:val="1"/>
        </w:numPr>
        <w:spacing w:before="8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Out-of-the-box thinker and creative problem-solver with exceptional interpersonal, leadership, and analytical skills.</w:t>
      </w:r>
    </w:p>
    <w:p xmlns:wp14="http://schemas.microsoft.com/office/word/2010/wordml" w:rsidP="2DF14994" w14:paraId="0B6D0EE7" wp14:textId="2CFB6403">
      <w:pPr>
        <w:pStyle w:val="Heading1"/>
        <w:spacing w:before="120" w:beforeAutospacing="off" w:after="0" w:afterAutospacing="off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43242"/>
          <w:sz w:val="28"/>
          <w:szCs w:val="28"/>
          <w:lang w:val="en-US"/>
        </w:rPr>
      </w:pPr>
      <w:r w:rsidRPr="2DF14994" w:rsidR="2DF14994">
        <w:rPr>
          <w:noProof w:val="0"/>
          <w:lang w:val="en-US"/>
        </w:rPr>
        <w:t>Areas of Expertise</w:t>
      </w:r>
    </w:p>
    <w:tbl>
      <w:tblPr>
        <w:tblStyle w:val="TableNormal"/>
        <w:tblW w:w="11250" w:type="dxa"/>
        <w:jc w:val="left"/>
        <w:tblLayout w:type="fixed"/>
        <w:tblLook w:val="04A0" w:firstRow="1" w:lastRow="0" w:firstColumn="1" w:lastColumn="0" w:noHBand="0" w:noVBand="1"/>
      </w:tblPr>
      <w:tblGrid>
        <w:gridCol w:w="3750"/>
        <w:gridCol w:w="3750"/>
        <w:gridCol w:w="3750"/>
      </w:tblGrid>
      <w:tr w:rsidR="1AB44DE6" w:rsidTr="2DF14994" w14:paraId="03382884">
        <w:trPr>
          <w:trHeight w:val="135"/>
        </w:trPr>
        <w:tc>
          <w:tcPr>
            <w:tcW w:w="3750" w:type="dxa"/>
            <w:tcMar>
              <w:left w:w="105" w:type="dxa"/>
              <w:right w:w="105" w:type="dxa"/>
            </w:tcMar>
            <w:vAlign w:val="top"/>
          </w:tcPr>
          <w:p w:rsidR="1AB44DE6" w:rsidP="2DF14994" w:rsidRDefault="1AB44DE6" w14:paraId="147A252E" w14:textId="4471085D">
            <w:pPr>
              <w:pStyle w:val="ListParagraph"/>
              <w:numPr>
                <w:ilvl w:val="0"/>
                <w:numId w:val="6"/>
              </w:numPr>
              <w:spacing w:before="80" w:beforeAutospacing="off" w:after="0" w:afterAutospacing="off"/>
              <w:jc w:val="left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DF14994" w:rsidR="2DF14994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3D Animation</w:t>
            </w:r>
          </w:p>
          <w:p w:rsidR="1AB44DE6" w:rsidP="2DF14994" w:rsidRDefault="1AB44DE6" w14:paraId="7ABE5241" w14:textId="3DA8925A">
            <w:pPr>
              <w:pStyle w:val="ListParagraph"/>
              <w:numPr>
                <w:ilvl w:val="0"/>
                <w:numId w:val="6"/>
              </w:numPr>
              <w:spacing w:before="80" w:beforeAutospacing="off" w:after="0" w:afterAutospacing="off"/>
              <w:jc w:val="left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DF14994" w:rsidR="2DF14994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VFX Tasks Management</w:t>
            </w:r>
          </w:p>
          <w:p w:rsidR="1AB44DE6" w:rsidP="2DF14994" w:rsidRDefault="1AB44DE6" w14:paraId="20B06CCF" w14:textId="1C9F0081">
            <w:pPr>
              <w:pStyle w:val="ListParagraph"/>
              <w:numPr>
                <w:ilvl w:val="0"/>
                <w:numId w:val="6"/>
              </w:numPr>
              <w:spacing w:before="80" w:beforeAutospacing="off" w:after="0" w:afterAutospacing="off"/>
              <w:jc w:val="left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DF14994" w:rsidR="2DF14994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Team Leadership &amp; Training</w:t>
            </w:r>
          </w:p>
        </w:tc>
        <w:tc>
          <w:tcPr>
            <w:tcW w:w="3750" w:type="dxa"/>
            <w:tcMar>
              <w:left w:w="105" w:type="dxa"/>
              <w:right w:w="105" w:type="dxa"/>
            </w:tcMar>
            <w:vAlign w:val="top"/>
          </w:tcPr>
          <w:p w:rsidR="1AB44DE6" w:rsidP="2DF14994" w:rsidRDefault="1AB44DE6" w14:paraId="70590E4E" w14:textId="03F2BFF3">
            <w:pPr>
              <w:pStyle w:val="ListParagraph"/>
              <w:numPr>
                <w:ilvl w:val="0"/>
                <w:numId w:val="6"/>
              </w:numPr>
              <w:spacing w:before="80" w:beforeAutospacing="off" w:after="0" w:afterAutospacing="off"/>
              <w:jc w:val="left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DF14994" w:rsidR="2DF14994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Modeling &amp; Lighting</w:t>
            </w:r>
          </w:p>
          <w:p w:rsidR="1AB44DE6" w:rsidP="2DF14994" w:rsidRDefault="1AB44DE6" w14:paraId="14A27EDB" w14:textId="4B55C100">
            <w:pPr>
              <w:pStyle w:val="ListParagraph"/>
              <w:numPr>
                <w:ilvl w:val="0"/>
                <w:numId w:val="6"/>
              </w:numPr>
              <w:spacing w:before="80" w:beforeAutospacing="off" w:after="0" w:afterAutospacing="off"/>
              <w:jc w:val="left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DF14994" w:rsidR="2DF14994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Texturing &amp; UV Mapping</w:t>
            </w:r>
          </w:p>
          <w:p w:rsidR="1AB44DE6" w:rsidP="2DF14994" w:rsidRDefault="1AB44DE6" w14:paraId="732553F3" w14:textId="5B584420">
            <w:pPr>
              <w:pStyle w:val="ListParagraph"/>
              <w:numPr>
                <w:ilvl w:val="0"/>
                <w:numId w:val="6"/>
              </w:numPr>
              <w:spacing w:before="80" w:beforeAutospacing="off" w:after="0" w:afterAutospacing="off"/>
              <w:jc w:val="left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DF14994" w:rsidR="2DF14994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Project Management</w:t>
            </w:r>
          </w:p>
        </w:tc>
        <w:tc>
          <w:tcPr>
            <w:tcW w:w="3750" w:type="dxa"/>
            <w:tcMar>
              <w:left w:w="105" w:type="dxa"/>
              <w:right w:w="105" w:type="dxa"/>
            </w:tcMar>
            <w:vAlign w:val="top"/>
          </w:tcPr>
          <w:p w:rsidR="1AB44DE6" w:rsidP="2DF14994" w:rsidRDefault="1AB44DE6" w14:paraId="1057AC28" w14:textId="25CFDF3C">
            <w:pPr>
              <w:pStyle w:val="ListParagraph"/>
              <w:numPr>
                <w:ilvl w:val="0"/>
                <w:numId w:val="6"/>
              </w:numPr>
              <w:spacing w:before="80" w:beforeAutospacing="off" w:after="0" w:afterAutospacing="off"/>
              <w:jc w:val="left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DF14994" w:rsidR="2DF14994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Scripting/Pipeline Optimizing</w:t>
            </w:r>
          </w:p>
          <w:p w:rsidR="1AB44DE6" w:rsidP="2DF14994" w:rsidRDefault="1AB44DE6" w14:paraId="26DF383B" w14:textId="118E7C41">
            <w:pPr>
              <w:pStyle w:val="ListParagraph"/>
              <w:numPr>
                <w:ilvl w:val="0"/>
                <w:numId w:val="6"/>
              </w:numPr>
              <w:spacing w:before="80" w:beforeAutospacing="off" w:after="0" w:afterAutospacing="off"/>
              <w:jc w:val="left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DF14994" w:rsidR="2DF14994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Troubleshooting</w:t>
            </w:r>
          </w:p>
          <w:p w:rsidR="1AB44DE6" w:rsidP="2DF14994" w:rsidRDefault="1AB44DE6" w14:paraId="199A164C" w14:textId="36F91DBB">
            <w:pPr>
              <w:pStyle w:val="ListParagraph"/>
              <w:numPr>
                <w:ilvl w:val="0"/>
                <w:numId w:val="6"/>
              </w:numPr>
              <w:spacing w:before="80" w:beforeAutospacing="off" w:after="0" w:afterAutospacing="off" w:line="259" w:lineRule="auto"/>
              <w:ind w:left="792" w:right="0" w:hanging="360"/>
              <w:jc w:val="left"/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2DF14994" w:rsidR="2DF14994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Look Development</w:t>
            </w:r>
          </w:p>
        </w:tc>
      </w:tr>
    </w:tbl>
    <w:p xmlns:wp14="http://schemas.microsoft.com/office/word/2010/wordml" w:rsidP="2DF14994" w14:paraId="0A395A7C" wp14:textId="2EDBD9E4">
      <w:pPr>
        <w:pStyle w:val="Heading1"/>
        <w:spacing w:before="120" w:beforeAutospacing="off" w:after="0" w:afterAutospacing="off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43242"/>
          <w:sz w:val="28"/>
          <w:szCs w:val="28"/>
          <w:lang w:val="en-US"/>
        </w:rPr>
      </w:pPr>
      <w:r w:rsidRPr="2DF14994" w:rsidR="2DF14994">
        <w:rPr>
          <w:noProof w:val="0"/>
          <w:lang w:val="en-US"/>
        </w:rPr>
        <w:t>Technical Skills</w:t>
      </w:r>
    </w:p>
    <w:p xmlns:wp14="http://schemas.microsoft.com/office/word/2010/wordml" w:rsidP="2DF14994" w14:paraId="321CEF2D" wp14:textId="0BC16518">
      <w:pPr>
        <w:pStyle w:val="Normal"/>
        <w:spacing w:after="0" w:afterAutospacing="off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noProof w:val="0"/>
          <w:lang w:val="en-US"/>
        </w:rPr>
        <w:t xml:space="preserve">Blender, Maya, Substance Painter, Substance Designer, DaVinci, Nuke, </w:t>
      </w:r>
      <w:r w:rsidRPr="2DF14994" w:rsidR="2DF14994">
        <w:rPr>
          <w:noProof w:val="0"/>
          <w:lang w:val="en-US"/>
        </w:rPr>
        <w:t>Mudbox</w:t>
      </w:r>
      <w:r w:rsidRPr="2DF14994" w:rsidR="2DF14994">
        <w:rPr>
          <w:noProof w:val="0"/>
          <w:lang w:val="en-US"/>
        </w:rPr>
        <w:t xml:space="preserve">, 3D Printing, </w:t>
      </w:r>
      <w:r w:rsidRPr="2DF14994" w:rsidR="2DF14994">
        <w:rPr>
          <w:noProof w:val="0"/>
          <w:lang w:val="en-US"/>
        </w:rPr>
        <w:t>Chitubox</w:t>
      </w:r>
      <w:r w:rsidRPr="2DF14994" w:rsidR="2DF14994">
        <w:rPr>
          <w:noProof w:val="0"/>
          <w:lang w:val="en-US"/>
        </w:rPr>
        <w:t xml:space="preserve">, 3D Capture, 3D Sculpting, VFX Supervision, </w:t>
      </w:r>
      <w:r w:rsidRPr="2DF14994" w:rsidR="2DF14994">
        <w:rPr>
          <w:noProof w:val="0"/>
          <w:lang w:val="en-US"/>
        </w:rPr>
        <w:t>RealFlow</w:t>
      </w:r>
      <w:r w:rsidRPr="2DF14994" w:rsidR="2DF14994">
        <w:rPr>
          <w:noProof w:val="0"/>
          <w:lang w:val="en-US"/>
        </w:rPr>
        <w:t>, After Effects, Premier, Photoshop, Synth Eyes, Side FX Houdini, Generative AI, and Unreal Engine.</w:t>
      </w:r>
    </w:p>
    <w:p xmlns:wp14="http://schemas.microsoft.com/office/word/2010/wordml" w:rsidP="2DF14994" w14:paraId="6CA07B5C" wp14:textId="17C157DD">
      <w:pPr>
        <w:pStyle w:val="Heading1"/>
        <w:spacing w:before="120" w:beforeAutospacing="off" w:after="0" w:afterAutospacing="off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43242"/>
          <w:sz w:val="28"/>
          <w:szCs w:val="28"/>
          <w:lang w:val="en-US"/>
        </w:rPr>
      </w:pPr>
      <w:r w:rsidRPr="2DF14994" w:rsidR="2DF14994">
        <w:rPr>
          <w:noProof w:val="0"/>
          <w:lang w:val="en-US"/>
        </w:rPr>
        <w:t>Career Experience</w:t>
      </w:r>
    </w:p>
    <w:p xmlns:wp14="http://schemas.microsoft.com/office/word/2010/wordml" w:rsidP="2DF14994" w14:paraId="53BC2503" wp14:textId="1EED538A">
      <w:pPr>
        <w:tabs>
          <w:tab w:val="right" w:leader="none" w:pos="10800"/>
        </w:tabs>
        <w:spacing w:before="120" w:beforeAutospacing="off" w:after="0" w:afterAutospacing="off"/>
        <w:ind w:right="0"/>
        <w:jc w:val="both"/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505050"/>
          <w:sz w:val="22"/>
          <w:szCs w:val="22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505050"/>
          <w:sz w:val="22"/>
          <w:szCs w:val="22"/>
          <w:lang w:val="en-US"/>
        </w:rPr>
        <w:t>Lead 3D Animator at ECG Productions, Atlanta, GA</w:t>
      </w:r>
      <w:r>
        <w:tab/>
      </w:r>
      <w:r w:rsidRPr="2DF14994" w:rsidR="2DF14994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505050"/>
          <w:sz w:val="22"/>
          <w:szCs w:val="22"/>
          <w:lang w:val="en-US"/>
        </w:rPr>
        <w:t>2016 - 2023</w:t>
      </w:r>
    </w:p>
    <w:p xmlns:wp14="http://schemas.microsoft.com/office/word/2010/wordml" w:rsidP="51E253EC" w14:paraId="01706881" wp14:textId="34FA8FA7">
      <w:pPr>
        <w:pStyle w:val="Normal"/>
        <w:spacing w:before="8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1E253EC" w:rsidR="51E253EC">
        <w:rPr>
          <w:noProof w:val="0"/>
          <w:lang w:val="en-US"/>
        </w:rPr>
        <w:t xml:space="preserve">Promoted from Animator to Lead 3D Animator. Supported and upskilled team members and interns by </w:t>
      </w:r>
      <w:r w:rsidRPr="51E253EC" w:rsidR="51E253EC">
        <w:rPr>
          <w:noProof w:val="0"/>
          <w:lang w:val="en-US"/>
        </w:rPr>
        <w:t>providing</w:t>
      </w:r>
      <w:r w:rsidRPr="51E253EC" w:rsidR="51E253EC">
        <w:rPr>
          <w:noProof w:val="0"/>
          <w:lang w:val="en-US"/>
        </w:rPr>
        <w:t xml:space="preserve"> training on animation, research, and development. Defined animation pipelines for maximum quality and efficiency.</w:t>
      </w:r>
    </w:p>
    <w:p xmlns:wp14="http://schemas.microsoft.com/office/word/2010/wordml" w:rsidP="2DF14994" w14:paraId="6BFCFA65" wp14:textId="77EEA266">
      <w:pPr>
        <w:pStyle w:val="ListParagraph"/>
        <w:numPr>
          <w:ilvl w:val="0"/>
          <w:numId w:val="15"/>
        </w:numPr>
        <w:spacing w:before="8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Facilitated 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numerous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clients by creating 2D, 3D, and VFX videos.</w:t>
      </w:r>
    </w:p>
    <w:p xmlns:wp14="http://schemas.microsoft.com/office/word/2010/wordml" w:rsidP="2DF14994" w14:paraId="2B355148" wp14:textId="214C29C5">
      <w:pPr>
        <w:pStyle w:val="ListParagraph"/>
        <w:numPr>
          <w:ilvl w:val="0"/>
          <w:numId w:val="15"/>
        </w:numPr>
        <w:spacing w:before="8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Planned and managed complex 3D animation projects from 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inception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 completion within time and budget.</w:t>
      </w:r>
    </w:p>
    <w:p xmlns:wp14="http://schemas.microsoft.com/office/word/2010/wordml" w:rsidP="2DF14994" w14:paraId="7AFCBE21" wp14:textId="65982E66">
      <w:pPr>
        <w:pStyle w:val="Heading1"/>
        <w:spacing w:before="120" w:beforeAutospacing="off" w:after="0" w:afterAutospacing="off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43242"/>
          <w:sz w:val="28"/>
          <w:szCs w:val="28"/>
          <w:lang w:val="en-US"/>
        </w:rPr>
      </w:pPr>
      <w:r w:rsidRPr="2DF14994" w:rsidR="2DF14994">
        <w:rPr>
          <w:noProof w:val="0"/>
          <w:lang w:val="en-US"/>
        </w:rPr>
        <w:t>Example Projects</w:t>
      </w:r>
    </w:p>
    <w:p xmlns:wp14="http://schemas.microsoft.com/office/word/2010/wordml" w:rsidP="2DF14994" w14:paraId="7F0D6CA6" wp14:textId="7B69BF7F">
      <w:pPr>
        <w:pStyle w:val="Heading2"/>
        <w:spacing w:after="0" w:afterAutospacing="off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505050"/>
          <w:sz w:val="22"/>
          <w:szCs w:val="22"/>
          <w:lang w:val="en-US"/>
        </w:rPr>
      </w:pPr>
      <w:r w:rsidRPr="2DF14994" w:rsidR="2DF14994">
        <w:rPr>
          <w:noProof w:val="0"/>
          <w:lang w:val="en-US"/>
        </w:rPr>
        <w:t>Sunnata</w:t>
      </w:r>
      <w:r w:rsidRPr="2DF14994" w:rsidR="2DF14994">
        <w:rPr>
          <w:noProof w:val="0"/>
          <w:lang w:val="en-US"/>
        </w:rPr>
        <w:t xml:space="preserve"> Family of Products, Lutron</w:t>
      </w:r>
    </w:p>
    <w:p xmlns:wp14="http://schemas.microsoft.com/office/word/2010/wordml" w:rsidP="2DF14994" w14:paraId="785CF4CE" wp14:textId="2457FAF0">
      <w:pPr>
        <w:pStyle w:val="ListParagraph"/>
        <w:numPr>
          <w:ilvl w:val="0"/>
          <w:numId w:val="17"/>
        </w:numPr>
        <w:spacing w:before="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Directed and lead a team to develop photo-real 3D informational video for Lutron, 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showcasing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new 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Sunnata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light switches.</w:t>
      </w:r>
    </w:p>
    <w:p xmlns:wp14="http://schemas.microsoft.com/office/word/2010/wordml" w:rsidP="2DF14994" w14:paraId="5D6F34C2" wp14:textId="5AEE80B8">
      <w:pPr>
        <w:spacing w:before="12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505050"/>
          <w:sz w:val="22"/>
          <w:szCs w:val="22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505050"/>
          <w:sz w:val="22"/>
          <w:szCs w:val="22"/>
          <w:lang w:val="en-US"/>
        </w:rPr>
        <w:t>Pro Controller Videos, SCUF</w:t>
      </w:r>
    </w:p>
    <w:p xmlns:wp14="http://schemas.microsoft.com/office/word/2010/wordml" w:rsidP="2DF14994" w14:paraId="603BC7FA" wp14:textId="33532D54">
      <w:pPr>
        <w:pStyle w:val="ListParagraph"/>
        <w:numPr>
          <w:ilvl w:val="0"/>
          <w:numId w:val="17"/>
        </w:numPr>
        <w:spacing w:before="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Converted CAD files for use in Maya, repaired 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geometry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and textures, lit and animated, added fluid effects.</w:t>
      </w:r>
    </w:p>
    <w:p xmlns:wp14="http://schemas.microsoft.com/office/word/2010/wordml" w:rsidP="2DF14994" w14:paraId="08699FBC" wp14:textId="394A2F8B">
      <w:pPr>
        <w:spacing w:before="12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505050"/>
          <w:sz w:val="22"/>
          <w:szCs w:val="22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505050"/>
          <w:sz w:val="22"/>
          <w:szCs w:val="22"/>
          <w:lang w:val="en-US"/>
        </w:rPr>
        <w:t>Hey Dave/Florida Panthers, Fox Sports</w:t>
      </w:r>
    </w:p>
    <w:p xmlns:wp14="http://schemas.microsoft.com/office/word/2010/wordml" w:rsidP="2DF14994" w14:paraId="5F97EF26" wp14:textId="3667A752">
      <w:pPr>
        <w:pStyle w:val="ListParagraph"/>
        <w:numPr>
          <w:ilvl w:val="0"/>
          <w:numId w:val="17"/>
        </w:numPr>
        <w:spacing w:before="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Facilitated Fox Sports by producing 2D and 3D animated videos with team, including 3D-rendered panther with fur.</w:t>
      </w:r>
    </w:p>
    <w:p xmlns:wp14="http://schemas.microsoft.com/office/word/2010/wordml" w:rsidP="2DF14994" w14:paraId="4D6F514D" wp14:textId="0D583D05">
      <w:pPr>
        <w:pStyle w:val="Heading1"/>
        <w:spacing w:before="120" w:beforeAutospacing="off" w:after="0" w:afterAutospacing="off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43242"/>
          <w:sz w:val="28"/>
          <w:szCs w:val="28"/>
          <w:lang w:val="en-US"/>
        </w:rPr>
      </w:pPr>
      <w:r w:rsidRPr="2DF14994" w:rsidR="2DF14994">
        <w:rPr>
          <w:noProof w:val="0"/>
          <w:lang w:val="en-US"/>
        </w:rPr>
        <w:t>Awards &amp; Recognitions</w:t>
      </w:r>
    </w:p>
    <w:p xmlns:wp14="http://schemas.microsoft.com/office/word/2010/wordml" w:rsidP="2DF14994" w14:paraId="693C32AE" wp14:textId="28643FBF">
      <w:pPr>
        <w:spacing w:before="80" w:beforeAutospacing="off" w:after="0" w:afterAutospacing="off"/>
        <w:ind w:right="0" w:firstLine="0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505050"/>
          <w:sz w:val="20"/>
          <w:szCs w:val="20"/>
          <w:lang w:val="en-US"/>
        </w:rPr>
        <w:t>Bes</w:t>
      </w:r>
      <w:r w:rsidRPr="2DF14994" w:rsidR="2DF14994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505050"/>
          <w:sz w:val="20"/>
          <w:szCs w:val="20"/>
          <w:lang w:val="en-US"/>
        </w:rPr>
        <w:t xml:space="preserve">towed 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with silver and gold awards at 42nd Annual Telly Awards. </w:t>
      </w:r>
      <w:r w:rsidRPr="2DF14994" w:rsidR="2DF14994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505050"/>
          <w:sz w:val="20"/>
          <w:szCs w:val="20"/>
          <w:lang w:val="en-US"/>
        </w:rPr>
        <w:t xml:space="preserve">Winner 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at the LAFA awards. </w:t>
      </w:r>
      <w:r w:rsidRPr="2DF14994" w:rsidR="2DF14994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505050"/>
          <w:sz w:val="20"/>
          <w:szCs w:val="20"/>
          <w:lang w:val="en-US"/>
        </w:rPr>
        <w:t xml:space="preserve">Finalist 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at the Cannes World film festival in 2021. (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Generation Ocean: Sharks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)</w:t>
      </w:r>
    </w:p>
    <w:p xmlns:wp14="http://schemas.microsoft.com/office/word/2010/wordml" w:rsidP="2DF14994" w14:paraId="32B9E0DF" wp14:textId="747AB957">
      <w:pPr>
        <w:spacing w:before="8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505050"/>
          <w:sz w:val="20"/>
          <w:szCs w:val="20"/>
          <w:lang w:val="en-US"/>
        </w:rPr>
        <w:t xml:space="preserve">Won Best Documentary 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at the Julien Dubuque International Film Festival in 2022. (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Against All Odds – Surviving the Holocaust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)</w:t>
      </w:r>
    </w:p>
    <w:p xmlns:wp14="http://schemas.microsoft.com/office/word/2010/wordml" w:rsidP="2DF14994" w14:paraId="11646842" wp14:textId="270CEF04">
      <w:pPr>
        <w:spacing w:before="8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505050"/>
          <w:sz w:val="20"/>
          <w:szCs w:val="20"/>
          <w:lang w:val="en-US"/>
        </w:rPr>
        <w:t>Achievements: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National Dean’s List | Various Dean’s and President’s Lists</w:t>
      </w:r>
    </w:p>
    <w:p xmlns:wp14="http://schemas.microsoft.com/office/word/2010/wordml" w:rsidP="2DF14994" w14:paraId="074F283E" wp14:textId="551F950D">
      <w:pPr>
        <w:spacing w:before="8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505050"/>
          <w:sz w:val="20"/>
          <w:szCs w:val="20"/>
          <w:lang w:val="en-US"/>
        </w:rPr>
        <w:t xml:space="preserve">Additional Experience: 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Imaging Technician at National Geographic Society</w:t>
      </w:r>
    </w:p>
    <w:p xmlns:wp14="http://schemas.microsoft.com/office/word/2010/wordml" w:rsidP="2DF14994" w14:paraId="7E3A77EB" wp14:textId="56995849">
      <w:pPr>
        <w:spacing w:before="8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505050"/>
          <w:sz w:val="20"/>
          <w:szCs w:val="20"/>
          <w:lang w:val="en-US"/>
        </w:rPr>
        <w:t xml:space="preserve">Volunteer Experience: 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Vice Chair ACM SIGGRAPH Student Chapter | SIGGRAPH 2013/2015 Student Volunteer</w:t>
      </w:r>
    </w:p>
    <w:p xmlns:wp14="http://schemas.microsoft.com/office/word/2010/wordml" w:rsidP="2DF14994" w14:paraId="28441999" wp14:textId="766392EB">
      <w:pPr>
        <w:pStyle w:val="Heading1"/>
        <w:spacing w:before="120" w:beforeAutospacing="off" w:after="0" w:afterAutospacing="off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43242"/>
          <w:sz w:val="28"/>
          <w:szCs w:val="28"/>
          <w:lang w:val="en-US"/>
        </w:rPr>
      </w:pPr>
      <w:r w:rsidRPr="2DF14994" w:rsidR="2DF14994">
        <w:rPr>
          <w:noProof w:val="0"/>
          <w:lang w:val="en-US"/>
        </w:rPr>
        <w:t>Education &amp; Credentials</w:t>
      </w:r>
    </w:p>
    <w:p xmlns:wp14="http://schemas.microsoft.com/office/word/2010/wordml" w:rsidP="2DF14994" w14:paraId="62802E0A" wp14:textId="18498FAE">
      <w:pPr>
        <w:spacing w:before="8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505050"/>
          <w:sz w:val="20"/>
          <w:szCs w:val="20"/>
          <w:lang w:val="en-US"/>
        </w:rPr>
        <w:t xml:space="preserve">B.F.A.: Animation, Minor: Technical Direction Graduated Magna Cum Laude at 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Savannah College of Art and Design, Atlanta, GA</w:t>
      </w:r>
    </w:p>
    <w:p xmlns:wp14="http://schemas.microsoft.com/office/word/2010/wordml" w:rsidP="2DF14994" w14:paraId="234CB808" wp14:textId="76923C77">
      <w:pPr>
        <w:spacing w:before="80" w:beforeAutospacing="off" w:after="0" w:afterAutospacing="off"/>
        <w:jc w:val="both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F14994" w:rsidR="2DF14994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505050"/>
          <w:sz w:val="20"/>
          <w:szCs w:val="20"/>
          <w:lang w:val="en-US"/>
        </w:rPr>
        <w:t xml:space="preserve">B.A.: Art Studio; Digital Art Graduated Cum Laude at </w:t>
      </w:r>
      <w:r w:rsidRPr="2DF14994" w:rsidR="2DF14994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George Mason University, Fairfax, VA</w:t>
      </w:r>
    </w:p>
    <w:p xmlns:wp14="http://schemas.microsoft.com/office/word/2010/wordml" w:rsidP="2DF14994" w14:paraId="2C078E63" wp14:textId="5C033423">
      <w:pPr>
        <w:pStyle w:val="Normal"/>
        <w:spacing w:after="0" w:afterAutospacing="off"/>
      </w:pPr>
    </w:p>
    <w:sectPr>
      <w:pgSz w:w="12240" w:h="15840" w:orient="portrait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264610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ccd48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a1bb3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17526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a307a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a826b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c0691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65e71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3a387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ab998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327f0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73beb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a59c1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4b567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6e8ba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a4092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9a633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ae335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ef739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5E8CA5"/>
    <w:rsid w:val="154448B0"/>
    <w:rsid w:val="1AB44DE6"/>
    <w:rsid w:val="2DF14994"/>
    <w:rsid w:val="4B56B226"/>
    <w:rsid w:val="4F5E8CA5"/>
    <w:rsid w:val="51E253EC"/>
    <w:rsid w:val="5F61ADF7"/>
    <w:rsid w:val="699C4A1D"/>
    <w:rsid w:val="7D5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B226"/>
  <w15:chartTrackingRefBased/>
  <w15:docId w15:val="{686C6E31-94BB-49BD-8036-98285D03F7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51E253EC"/>
    <w:rPr>
      <w:rFonts w:ascii="Franklin Gothic Book" w:hAnsi="Franklin Gothic Book" w:eastAsia="Franklin Gothic Book" w:cs="Franklin Gothic Book"/>
      <w:noProof w:val="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w:type="character" w:styleId="Heading1Char" w:customStyle="true">
    <w:uiPriority w:val="9"/>
    <w:name w:val="Heading 1 Char"/>
    <w:basedOn w:val="DefaultParagraphFont"/>
    <w:link w:val="Heading1"/>
    <w:rsid w:val="2DF14994"/>
    <w:rPr>
      <w:rFonts w:ascii="Century" w:hAnsi="Century" w:eastAsia="Century" w:cs="Century"/>
      <w:b w:val="1"/>
      <w:bCs w:val="1"/>
      <w:i w:val="0"/>
      <w:iCs w:val="0"/>
      <w:caps w:val="0"/>
      <w:smallCaps w:val="0"/>
      <w:noProof w:val="0"/>
      <w:color w:val="1F4E79" w:themeColor="accent5" w:themeTint="FF" w:themeShade="80"/>
      <w:sz w:val="28"/>
      <w:szCs w:val="28"/>
      <w:lang w:val="en-US"/>
    </w:rPr>
  </w:style>
  <w:style w:type="paragraph" w:styleId="Heading1">
    <w:uiPriority w:val="9"/>
    <w:name w:val="heading 1"/>
    <w:basedOn w:val="Normal"/>
    <w:next w:val="Normal"/>
    <w:link w:val="Heading1Char"/>
    <w:qFormat/>
    <w:rsid w:val="2DF14994"/>
    <w:rPr>
      <w:rFonts w:ascii="Century" w:hAnsi="Century" w:eastAsia="Century" w:cs="Century"/>
      <w:b w:val="1"/>
      <w:bCs w:val="1"/>
      <w:i w:val="0"/>
      <w:iCs w:val="0"/>
      <w:caps w:val="0"/>
      <w:smallCaps w:val="0"/>
      <w:color w:val="1F4E79" w:themeColor="accent5" w:themeTint="FF" w:themeShade="80"/>
      <w:sz w:val="28"/>
      <w:szCs w:val="28"/>
      <w:lang w:val="en-US"/>
    </w:rPr>
    <w:pPr>
      <w:keepNext w:val="1"/>
      <w:keepLines w:val="1"/>
      <w:spacing w:beforeAutospacing="off" w:afterAutospacing="on"/>
      <w:outlineLvl w:val="0"/>
    </w:pPr>
  </w:style>
  <w:style w:type="paragraph" w:styleId="ListParagraph">
    <w:uiPriority w:val="34"/>
    <w:name w:val="List Paragraph"/>
    <w:basedOn w:val="Normal"/>
    <w:qFormat/>
    <w:rsid w:val="51E253EC"/>
    <w:pPr>
      <w:spacing/>
      <w:ind w:left="720"/>
      <w:contextualSpacing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2DF14994"/>
    <w:rPr>
      <w:b w:val="1"/>
      <w:bCs w:val="1"/>
      <w:i w:val="0"/>
      <w:iCs w:val="0"/>
      <w:caps w:val="0"/>
      <w:smallCaps w:val="0"/>
      <w:color w:val="505050"/>
      <w:sz w:val="22"/>
      <w:szCs w:val="22"/>
      <w:lang w:val="en-US"/>
    </w:rPr>
    <w:pPr>
      <w:spacing w:before="120" w:beforeAutospacing="off" w:afterAutospacing="on"/>
      <w:jc w:val="both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51E253EC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51E253EC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51E253EC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51E253EC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51E253EC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51E253EC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51E253EC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51E253EC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51E253EC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51E253EC"/>
    <w:rPr>
      <w:i w:val="1"/>
      <w:iCs w:val="1"/>
      <w:color w:val="000000" w:themeColor="text1" w:themeTint="F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51E253EC"/>
    <w:rPr>
      <w:i w:val="1"/>
      <w:iCs w:val="1"/>
      <w:color w:val="4471C4"/>
    </w:rPr>
    <w:pPr>
      <w:spacing w:before="360" w:after="360"/>
      <w:ind w:left="864" w:right="864"/>
      <w:jc w:val="center"/>
    </w:pPr>
  </w:style>
  <w:style w:type="character" w:styleId="Heading2Char" w:customStyle="true">
    <w:uiPriority w:val="9"/>
    <w:name w:val="Heading 2 Char"/>
    <w:basedOn w:val="DefaultParagraphFont"/>
    <w:link w:val="Heading2"/>
    <w:rsid w:val="2DF14994"/>
    <w:rPr>
      <w:rFonts w:ascii="Franklin Gothic Book" w:hAnsi="Franklin Gothic Book" w:eastAsia="Franklin Gothic Book" w:cs="Franklin Gothic Book"/>
      <w:b w:val="1"/>
      <w:bCs w:val="1"/>
      <w:i w:val="0"/>
      <w:iCs w:val="0"/>
      <w:caps w:val="0"/>
      <w:smallCaps w:val="0"/>
      <w:noProof w:val="0"/>
      <w:color w:val="505050"/>
      <w:sz w:val="22"/>
      <w:szCs w:val="22"/>
      <w:lang w:val="en-US"/>
    </w:rPr>
  </w:style>
  <w:style w:type="character" w:styleId="Heading3Char" w:customStyle="true">
    <w:uiPriority w:val="9"/>
    <w:name w:val="Heading 3 Char"/>
    <w:basedOn w:val="DefaultParagraphFont"/>
    <w:link w:val="Heading3"/>
    <w:rsid w:val="51E253EC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true">
    <w:uiPriority w:val="9"/>
    <w:name w:val="Heading 4 Char"/>
    <w:basedOn w:val="DefaultParagraphFont"/>
    <w:link w:val="Heading4"/>
    <w:rsid w:val="51E253E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sz w:val="20"/>
      <w:szCs w:val="20"/>
      <w:lang w:val="en-US"/>
    </w:rPr>
  </w:style>
  <w:style w:type="character" w:styleId="Heading5Char" w:customStyle="true">
    <w:uiPriority w:val="9"/>
    <w:name w:val="Heading 5 Char"/>
    <w:basedOn w:val="DefaultParagraphFont"/>
    <w:link w:val="Heading5"/>
    <w:rsid w:val="51E253E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0"/>
      <w:szCs w:val="20"/>
      <w:lang w:val="en-US"/>
    </w:rPr>
  </w:style>
  <w:style w:type="character" w:styleId="Heading6Char" w:customStyle="true">
    <w:uiPriority w:val="9"/>
    <w:name w:val="Heading 6 Char"/>
    <w:basedOn w:val="DefaultParagraphFont"/>
    <w:link w:val="Heading6"/>
    <w:rsid w:val="51E253EC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0"/>
      <w:szCs w:val="20"/>
      <w:lang w:val="en-US"/>
    </w:rPr>
  </w:style>
  <w:style w:type="character" w:styleId="Heading7Char" w:customStyle="true">
    <w:uiPriority w:val="9"/>
    <w:name w:val="Heading 7 Char"/>
    <w:basedOn w:val="DefaultParagraphFont"/>
    <w:link w:val="Heading7"/>
    <w:rsid w:val="51E253E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sz w:val="20"/>
      <w:szCs w:val="20"/>
      <w:lang w:val="en-US"/>
    </w:rPr>
  </w:style>
  <w:style w:type="character" w:styleId="Heading8Char" w:customStyle="true">
    <w:uiPriority w:val="9"/>
    <w:name w:val="Heading 8 Char"/>
    <w:basedOn w:val="DefaultParagraphFont"/>
    <w:link w:val="Heading8"/>
    <w:rsid w:val="51E253EC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true">
    <w:uiPriority w:val="9"/>
    <w:name w:val="Heading 9 Char"/>
    <w:basedOn w:val="DefaultParagraphFont"/>
    <w:link w:val="Heading9"/>
    <w:rsid w:val="51E253E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US"/>
    </w:rPr>
  </w:style>
  <w:style w:type="character" w:styleId="TitleChar" w:customStyle="true">
    <w:uiPriority w:val="10"/>
    <w:name w:val="Title Char"/>
    <w:basedOn w:val="DefaultParagraphFont"/>
    <w:link w:val="Title"/>
    <w:rsid w:val="51E253EC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n-US"/>
    </w:rPr>
  </w:style>
  <w:style w:type="character" w:styleId="SubtitleChar" w:customStyle="true">
    <w:uiPriority w:val="11"/>
    <w:name w:val="Subtitle Char"/>
    <w:basedOn w:val="DefaultParagraphFont"/>
    <w:link w:val="Subtitle"/>
    <w:rsid w:val="51E253EC"/>
    <w:rPr>
      <w:rFonts w:ascii="Calibri" w:hAnsi="Calibri" w:eastAsia="" w:cs="" w:asciiTheme="minorAscii" w:hAnsiTheme="minorAscii" w:eastAsiaTheme="minorEastAsia" w:cstheme="minorBidi"/>
      <w:noProof w:val="0"/>
      <w:color w:val="5A5A5A"/>
      <w:sz w:val="20"/>
      <w:szCs w:val="20"/>
      <w:lang w:val="en-US"/>
    </w:rPr>
  </w:style>
  <w:style w:type="character" w:styleId="QuoteChar" w:customStyle="true">
    <w:uiPriority w:val="29"/>
    <w:name w:val="Quote Char"/>
    <w:basedOn w:val="DefaultParagraphFont"/>
    <w:link w:val="Quote"/>
    <w:rsid w:val="51E253EC"/>
    <w:rPr>
      <w:rFonts w:ascii="Franklin Gothic Book" w:hAnsi="Franklin Gothic Book" w:eastAsia="Franklin Gothic Book" w:cs="Franklin Gothic Book"/>
      <w:i w:val="1"/>
      <w:iCs w:val="1"/>
      <w:noProof w:val="0"/>
      <w:color w:val="000000" w:themeColor="text1" w:themeTint="FF" w:themeShade="FF"/>
      <w:sz w:val="20"/>
      <w:szCs w:val="20"/>
      <w:lang w:val="en-US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51E253EC"/>
    <w:rPr>
      <w:rFonts w:ascii="Franklin Gothic Book" w:hAnsi="Franklin Gothic Book" w:eastAsia="Franklin Gothic Book" w:cs="Franklin Gothic Book"/>
      <w:i w:val="1"/>
      <w:iCs w:val="1"/>
      <w:noProof w:val="0"/>
      <w:color w:val="4471C4"/>
      <w:sz w:val="20"/>
      <w:szCs w:val="20"/>
      <w:lang w:val="en-US"/>
    </w:rPr>
  </w:style>
  <w:style w:type="paragraph" w:styleId="TOC1">
    <w:uiPriority w:val="39"/>
    <w:name w:val="toc 1"/>
    <w:basedOn w:val="Normal"/>
    <w:next w:val="Normal"/>
    <w:unhideWhenUsed/>
    <w:rsid w:val="51E253EC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51E253EC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51E253EC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51E253EC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51E253EC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51E253EC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51E253EC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51E253EC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51E253EC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51E253EC"/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51E253EC"/>
    <w:rPr>
      <w:rFonts w:ascii="Franklin Gothic Book" w:hAnsi="Franklin Gothic Book" w:eastAsia="Franklin Gothic Book" w:cs="Franklin Gothic Book"/>
      <w:noProof w:val="0"/>
      <w:sz w:val="20"/>
      <w:szCs w:val="20"/>
      <w:lang w:val="en-US"/>
    </w:rPr>
  </w:style>
  <w:style w:type="paragraph" w:styleId="Footer">
    <w:uiPriority w:val="99"/>
    <w:name w:val="footer"/>
    <w:basedOn w:val="Normal"/>
    <w:unhideWhenUsed/>
    <w:link w:val="FooterChar"/>
    <w:rsid w:val="51E253EC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51E253EC"/>
    <w:rPr>
      <w:rFonts w:ascii="Franklin Gothic Book" w:hAnsi="Franklin Gothic Book" w:eastAsia="Franklin Gothic Book" w:cs="Franklin Gothic Book"/>
      <w:noProof w:val="0"/>
      <w:sz w:val="20"/>
      <w:szCs w:val="20"/>
      <w:lang w:val="en-US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51E253EC"/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51E253EC"/>
    <w:rPr>
      <w:rFonts w:ascii="Franklin Gothic Book" w:hAnsi="Franklin Gothic Book" w:eastAsia="Franklin Gothic Book" w:cs="Franklin Gothic Book"/>
      <w:noProof w:val="0"/>
      <w:sz w:val="20"/>
      <w:szCs w:val="20"/>
      <w:lang w:val="en-US"/>
    </w:rPr>
  </w:style>
  <w:style w:type="paragraph" w:styleId="Header">
    <w:uiPriority w:val="99"/>
    <w:name w:val="header"/>
    <w:basedOn w:val="Normal"/>
    <w:unhideWhenUsed/>
    <w:link w:val="HeaderChar"/>
    <w:rsid w:val="51E253EC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51E253EC"/>
    <w:rPr>
      <w:rFonts w:ascii="Franklin Gothic Book" w:hAnsi="Franklin Gothic Book" w:eastAsia="Franklin Gothic Book" w:cs="Franklin Gothic Book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b8bfe125247491f" /><Relationship Type="http://schemas.openxmlformats.org/officeDocument/2006/relationships/numbering" Target="numbering.xml" Id="R5c0045ffd35d47d6" /><Relationship Type="http://schemas.openxmlformats.org/officeDocument/2006/relationships/hyperlink" Target="mailto:david@hixonart.com" TargetMode="External" Id="Ra77395fede614b76" /><Relationship Type="http://schemas.openxmlformats.org/officeDocument/2006/relationships/hyperlink" Target="https://www.linkedin.com/in/davidjhixon/" TargetMode="External" Id="R99b40f4674384f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2023-05-10T00:00:09.3808075Z</dcterms:created>
  <dcterms:modified xsi:type="dcterms:W3CDTF">2023-05-10T19:01:23.1423141Z</dcterms:modified>
  <dc:creator>David Hixon</dc:creator>
  <lastModifiedBy>David Hixon</lastModifiedBy>
</coreProperties>
</file>